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75853" w14:textId="2B3919EB" w:rsidR="006737BD" w:rsidRPr="00C10D92" w:rsidRDefault="006737BD" w:rsidP="00991E2C">
      <w:pPr>
        <w:spacing w:after="0" w:line="240" w:lineRule="auto"/>
        <w:ind w:left="708"/>
        <w:jc w:val="center"/>
        <w:outlineLvl w:val="1"/>
        <w:rPr>
          <w:rFonts w:ascii="Bookman Old Style" w:eastAsia="Times New Roman" w:hAnsi="Bookman Old Style" w:cs="Arial"/>
          <w:b/>
          <w:bCs/>
          <w:color w:val="2F5496" w:themeColor="accent1" w:themeShade="BF"/>
          <w:kern w:val="0"/>
          <w:sz w:val="36"/>
          <w:szCs w:val="36"/>
          <w:lang w:eastAsia="pl-PL"/>
          <w14:ligatures w14:val="none"/>
        </w:rPr>
      </w:pPr>
      <w:r w:rsidRPr="00C10D92">
        <w:rPr>
          <w:rFonts w:ascii="Bookman Old Style" w:eastAsia="Times New Roman" w:hAnsi="Bookman Old Style" w:cs="Arial"/>
          <w:b/>
          <w:bCs/>
          <w:color w:val="2F5496" w:themeColor="accent1" w:themeShade="BF"/>
          <w:kern w:val="0"/>
          <w:sz w:val="36"/>
          <w:szCs w:val="36"/>
          <w:lang w:eastAsia="pl-PL"/>
          <w14:ligatures w14:val="none"/>
        </w:rPr>
        <w:t>Witamy w Przedszkolu Przyszłości!</w:t>
      </w:r>
    </w:p>
    <w:p w14:paraId="48A42875" w14:textId="77777777" w:rsidR="00991E2C" w:rsidRPr="00C10D92" w:rsidRDefault="00991E2C" w:rsidP="00C10D92">
      <w:pPr>
        <w:spacing w:after="0" w:line="240" w:lineRule="auto"/>
        <w:ind w:left="708"/>
        <w:jc w:val="center"/>
        <w:outlineLvl w:val="1"/>
        <w:rPr>
          <w:rFonts w:ascii="Bookman Old Style" w:eastAsia="Times New Roman" w:hAnsi="Bookman Old Style" w:cs="Arial"/>
          <w:b/>
          <w:bCs/>
          <w:color w:val="002060"/>
          <w:kern w:val="0"/>
          <w:lang w:eastAsia="pl-PL"/>
          <w14:ligatures w14:val="none"/>
        </w:rPr>
      </w:pPr>
    </w:p>
    <w:p w14:paraId="382446F0" w14:textId="77777777" w:rsidR="006737BD" w:rsidRPr="00C10D92" w:rsidRDefault="006737BD" w:rsidP="00C10D92">
      <w:pPr>
        <w:spacing w:after="0" w:line="240" w:lineRule="auto"/>
        <w:ind w:left="708"/>
        <w:jc w:val="center"/>
        <w:rPr>
          <w:rFonts w:ascii="Bookman Old Style" w:eastAsia="Times New Roman" w:hAnsi="Bookman Old Style" w:cs="Arial"/>
          <w:color w:val="002060"/>
          <w:kern w:val="0"/>
          <w:lang w:eastAsia="pl-PL"/>
          <w14:ligatures w14:val="none"/>
        </w:rPr>
      </w:pPr>
      <w:r w:rsidRPr="00C10D92">
        <w:rPr>
          <w:rFonts w:ascii="Bookman Old Style" w:eastAsia="Times New Roman" w:hAnsi="Bookman Old Style" w:cs="Arial"/>
          <w:b/>
          <w:bCs/>
          <w:color w:val="002060"/>
          <w:kern w:val="0"/>
          <w:lang w:eastAsia="pl-PL"/>
          <w14:ligatures w14:val="none"/>
        </w:rPr>
        <w:t>Miejsce, gdzie pasja spotyka się z profesjonalizmem, a zabawa z nauką.</w:t>
      </w:r>
    </w:p>
    <w:p w14:paraId="4FAE3016" w14:textId="14B5D116" w:rsidR="006737BD" w:rsidRPr="00C10D92" w:rsidRDefault="006737BD" w:rsidP="00C10D92">
      <w:pPr>
        <w:spacing w:after="0" w:line="240" w:lineRule="auto"/>
        <w:ind w:left="708"/>
        <w:jc w:val="center"/>
        <w:rPr>
          <w:rFonts w:ascii="Bookman Old Style" w:eastAsia="Times New Roman" w:hAnsi="Bookman Old Style" w:cs="Arial"/>
          <w:color w:val="002060"/>
          <w:kern w:val="0"/>
          <w:lang w:eastAsia="pl-PL"/>
          <w14:ligatures w14:val="none"/>
        </w:rPr>
      </w:pPr>
      <w:r w:rsidRPr="00C10D92">
        <w:rPr>
          <w:rFonts w:ascii="Bookman Old Style" w:eastAsia="Times New Roman" w:hAnsi="Bookman Old Style" w:cs="Arial"/>
          <w:color w:val="002060"/>
          <w:kern w:val="0"/>
          <w:lang w:eastAsia="pl-PL"/>
          <w14:ligatures w14:val="none"/>
        </w:rPr>
        <w:t>Naszą misją jest zapewnienie dzieciom bezpiecznych i inspirujących warunków do wszechstronnego rozwoju. Sprawdź, co przygotowaliśmy dla Twojej pociechy:</w:t>
      </w:r>
    </w:p>
    <w:p w14:paraId="6877A2F1" w14:textId="5412D430" w:rsidR="006737BD" w:rsidRDefault="006737BD" w:rsidP="00991E2C">
      <w:pPr>
        <w:spacing w:after="0" w:line="240" w:lineRule="auto"/>
        <w:ind w:left="708"/>
        <w:jc w:val="both"/>
        <w:outlineLvl w:val="2"/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</w:pPr>
      <w:r w:rsidRPr="00991E2C"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  <w:t>Przestrzeń, która inspiruje</w:t>
      </w:r>
      <w:bookmarkStart w:id="0" w:name="_GoBack"/>
      <w:bookmarkEnd w:id="0"/>
    </w:p>
    <w:p w14:paraId="71632826" w14:textId="77777777" w:rsidR="00AE3250" w:rsidRPr="00991E2C" w:rsidRDefault="00AE3250" w:rsidP="00991E2C">
      <w:pPr>
        <w:spacing w:after="0" w:line="240" w:lineRule="auto"/>
        <w:ind w:left="708"/>
        <w:jc w:val="both"/>
        <w:outlineLvl w:val="2"/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</w:pPr>
    </w:p>
    <w:p w14:paraId="50B2E76B" w14:textId="77777777" w:rsidR="006737BD" w:rsidRPr="00991E2C" w:rsidRDefault="006737BD" w:rsidP="00991E2C">
      <w:pPr>
        <w:spacing w:after="0" w:line="240" w:lineRule="auto"/>
        <w:ind w:left="708"/>
        <w:jc w:val="both"/>
        <w:rPr>
          <w:rFonts w:ascii="Bookman Old Style" w:eastAsia="Times New Roman" w:hAnsi="Bookman Old Style" w:cs="Arial"/>
          <w:kern w:val="0"/>
          <w:lang w:eastAsia="pl-PL"/>
          <w14:ligatures w14:val="none"/>
        </w:rPr>
      </w:pPr>
      <w:r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>Nasze wnętrza zostały zaprojektowane z myślą o komforcie i kreatywności:</w:t>
      </w:r>
    </w:p>
    <w:p w14:paraId="7A64D4FA" w14:textId="157C478C" w:rsidR="006737BD" w:rsidRPr="00991E2C" w:rsidRDefault="006737BD" w:rsidP="00991E2C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jc w:val="both"/>
        <w:rPr>
          <w:rFonts w:ascii="Bookman Old Style" w:eastAsia="Times New Roman" w:hAnsi="Bookman Old Style" w:cs="Arial"/>
          <w:kern w:val="0"/>
          <w:lang w:eastAsia="pl-PL"/>
          <w14:ligatures w14:val="none"/>
        </w:rPr>
      </w:pPr>
      <w:r w:rsidRPr="00991E2C"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  <w:t>Nowoczesne sale zabaw:</w:t>
      </w:r>
      <w:r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 xml:space="preserve"> Duże, wyremontowane pomieszczenia </w:t>
      </w:r>
      <w:r w:rsidR="00213C35"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 xml:space="preserve">                            </w:t>
      </w:r>
      <w:r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>z bezpośrednim dostępem do łazienek.</w:t>
      </w:r>
    </w:p>
    <w:p w14:paraId="094B6440" w14:textId="61E5B0B8" w:rsidR="006737BD" w:rsidRPr="00991E2C" w:rsidRDefault="006737BD" w:rsidP="00991E2C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jc w:val="both"/>
        <w:rPr>
          <w:rFonts w:ascii="Bookman Old Style" w:eastAsia="Times New Roman" w:hAnsi="Bookman Old Style" w:cs="Arial"/>
          <w:kern w:val="0"/>
          <w:lang w:eastAsia="pl-PL"/>
          <w14:ligatures w14:val="none"/>
        </w:rPr>
      </w:pPr>
      <w:r w:rsidRPr="00991E2C"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  <w:t>Centrum Artystyczne:</w:t>
      </w:r>
      <w:r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 xml:space="preserve"> Własna </w:t>
      </w:r>
      <w:r w:rsidRPr="00991E2C"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  <w:t>sala teatralna z garderobą</w:t>
      </w:r>
      <w:r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 xml:space="preserve"> oraz pracowni</w:t>
      </w:r>
      <w:r w:rsidR="00213C35"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>ą</w:t>
      </w:r>
      <w:r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 xml:space="preserve"> plastyczn</w:t>
      </w:r>
      <w:r w:rsidR="00213C35"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>ą</w:t>
      </w:r>
      <w:r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 xml:space="preserve"> z kącikiem regionalnym.</w:t>
      </w:r>
    </w:p>
    <w:p w14:paraId="4F267CAC" w14:textId="77777777" w:rsidR="00AE3250" w:rsidRDefault="006737BD" w:rsidP="00AE3250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jc w:val="both"/>
        <w:rPr>
          <w:rFonts w:ascii="Bookman Old Style" w:eastAsia="Times New Roman" w:hAnsi="Bookman Old Style" w:cs="Arial"/>
          <w:kern w:val="0"/>
          <w:lang w:eastAsia="pl-PL"/>
          <w14:ligatures w14:val="none"/>
        </w:rPr>
      </w:pPr>
      <w:r w:rsidRPr="00991E2C"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  <w:t>Ruch to zdrowie:</w:t>
      </w:r>
      <w:r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 xml:space="preserve"> Specjalistyczna sala do zajęć ruchowych oraz bezpieczny, ogrodzony </w:t>
      </w:r>
      <w:r w:rsidRPr="00991E2C"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  <w:t>ogród z placem zabaw</w:t>
      </w:r>
      <w:r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 xml:space="preserve"> wśród zieleni.</w:t>
      </w:r>
    </w:p>
    <w:p w14:paraId="4FCAB3B1" w14:textId="383B1F24" w:rsidR="006737BD" w:rsidRPr="00AE3250" w:rsidRDefault="006737BD" w:rsidP="00AE3250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jc w:val="both"/>
        <w:rPr>
          <w:rFonts w:ascii="Bookman Old Style" w:eastAsia="Times New Roman" w:hAnsi="Bookman Old Style" w:cs="Arial"/>
          <w:kern w:val="0"/>
          <w:lang w:eastAsia="pl-PL"/>
          <w14:ligatures w14:val="none"/>
        </w:rPr>
      </w:pPr>
      <w:r w:rsidRPr="00AE3250"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  <w:t>Strefa Relaksu:</w:t>
      </w:r>
      <w:r w:rsidRPr="00AE3250">
        <w:rPr>
          <w:rFonts w:ascii="Bookman Old Style" w:eastAsia="Times New Roman" w:hAnsi="Bookman Old Style" w:cs="Arial"/>
          <w:kern w:val="0"/>
          <w:lang w:eastAsia="pl-PL"/>
          <w14:ligatures w14:val="none"/>
        </w:rPr>
        <w:t xml:space="preserve"> Komfortowa poczekalnia w szatni dla rodziców oraz miejsce odpoczynku.</w:t>
      </w:r>
    </w:p>
    <w:p w14:paraId="2E5C7EF8" w14:textId="04083D88" w:rsidR="006737BD" w:rsidRDefault="006737BD" w:rsidP="00991E2C">
      <w:pPr>
        <w:spacing w:after="0" w:line="240" w:lineRule="auto"/>
        <w:ind w:left="708"/>
        <w:jc w:val="both"/>
        <w:outlineLvl w:val="2"/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</w:pPr>
      <w:r w:rsidRPr="00991E2C"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  <w:t xml:space="preserve">Wsparcie i Terapia </w:t>
      </w:r>
      <w:r w:rsidR="00213C35" w:rsidRPr="00991E2C"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  <w:t xml:space="preserve"> </w:t>
      </w:r>
    </w:p>
    <w:p w14:paraId="4B2D4A78" w14:textId="77777777" w:rsidR="00AE3250" w:rsidRPr="00991E2C" w:rsidRDefault="00AE3250" w:rsidP="00991E2C">
      <w:pPr>
        <w:spacing w:after="0" w:line="240" w:lineRule="auto"/>
        <w:ind w:left="708"/>
        <w:jc w:val="both"/>
        <w:outlineLvl w:val="2"/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</w:pPr>
    </w:p>
    <w:p w14:paraId="2D7FB8A0" w14:textId="181C7AC4" w:rsidR="006737BD" w:rsidRPr="00991E2C" w:rsidRDefault="006737BD" w:rsidP="00991E2C">
      <w:pPr>
        <w:spacing w:after="0" w:line="240" w:lineRule="auto"/>
        <w:ind w:left="708"/>
        <w:jc w:val="both"/>
        <w:rPr>
          <w:rFonts w:ascii="Bookman Old Style" w:eastAsia="Times New Roman" w:hAnsi="Bookman Old Style" w:cs="Arial"/>
          <w:kern w:val="0"/>
          <w:lang w:eastAsia="pl-PL"/>
          <w14:ligatures w14:val="none"/>
        </w:rPr>
      </w:pPr>
      <w:r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 xml:space="preserve">Dbamy o harmonijny rozwój każdego dziecka, oferując pomoc specjalistów </w:t>
      </w:r>
      <w:r w:rsidR="00213C35"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 xml:space="preserve">                     </w:t>
      </w:r>
      <w:r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>w dedykowanych gabinetach:</w:t>
      </w:r>
    </w:p>
    <w:p w14:paraId="17DAA560" w14:textId="77777777" w:rsidR="006737BD" w:rsidRPr="00991E2C" w:rsidRDefault="006737BD" w:rsidP="00991E2C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jc w:val="both"/>
        <w:rPr>
          <w:rFonts w:ascii="Bookman Old Style" w:eastAsia="Times New Roman" w:hAnsi="Bookman Old Style" w:cs="Arial"/>
          <w:kern w:val="0"/>
          <w:lang w:eastAsia="pl-PL"/>
          <w14:ligatures w14:val="none"/>
        </w:rPr>
      </w:pPr>
      <w:r w:rsidRPr="00991E2C"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  <w:t>Logopeda, Psycholog i Terapeuta pedagogiczny</w:t>
      </w:r>
      <w:r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 xml:space="preserve"> – stała opieka na miejscu.</w:t>
      </w:r>
    </w:p>
    <w:p w14:paraId="3A06FFC9" w14:textId="77777777" w:rsidR="006737BD" w:rsidRPr="00991E2C" w:rsidRDefault="006737BD" w:rsidP="00991E2C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jc w:val="both"/>
        <w:rPr>
          <w:rFonts w:ascii="Bookman Old Style" w:eastAsia="Times New Roman" w:hAnsi="Bookman Old Style" w:cs="Arial"/>
          <w:kern w:val="0"/>
          <w:lang w:eastAsia="pl-PL"/>
          <w14:ligatures w14:val="none"/>
        </w:rPr>
      </w:pPr>
      <w:r w:rsidRPr="00991E2C"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  <w:t>NOWOŚĆ:</w:t>
      </w:r>
      <w:r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 xml:space="preserve"> Właśnie powstaje profesjonalna </w:t>
      </w:r>
      <w:r w:rsidRPr="00991E2C"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  <w:t>Sala Doświadczania Świata</w:t>
      </w:r>
      <w:r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>, wspierająca integrację sensoryczną.</w:t>
      </w:r>
    </w:p>
    <w:p w14:paraId="398F866E" w14:textId="238EC30C" w:rsidR="006737BD" w:rsidRDefault="006737BD" w:rsidP="00991E2C">
      <w:pPr>
        <w:spacing w:after="0" w:line="240" w:lineRule="auto"/>
        <w:ind w:left="708"/>
        <w:jc w:val="both"/>
        <w:outlineLvl w:val="2"/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</w:pPr>
      <w:r w:rsidRPr="00991E2C"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  <w:t>Zdrowy styl życia</w:t>
      </w:r>
    </w:p>
    <w:p w14:paraId="36DD7AF4" w14:textId="77777777" w:rsidR="00AE3250" w:rsidRPr="00991E2C" w:rsidRDefault="00AE3250" w:rsidP="00991E2C">
      <w:pPr>
        <w:spacing w:after="0" w:line="240" w:lineRule="auto"/>
        <w:ind w:left="708"/>
        <w:jc w:val="both"/>
        <w:outlineLvl w:val="2"/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</w:pPr>
    </w:p>
    <w:p w14:paraId="70210BE0" w14:textId="3CBE6D6C" w:rsidR="006737BD" w:rsidRPr="00991E2C" w:rsidRDefault="006737BD" w:rsidP="00991E2C">
      <w:pPr>
        <w:numPr>
          <w:ilvl w:val="0"/>
          <w:numId w:val="3"/>
        </w:numPr>
        <w:tabs>
          <w:tab w:val="clear" w:pos="720"/>
          <w:tab w:val="num" w:pos="1428"/>
        </w:tabs>
        <w:spacing w:after="0" w:line="240" w:lineRule="auto"/>
        <w:ind w:left="1428"/>
        <w:jc w:val="both"/>
        <w:rPr>
          <w:rFonts w:ascii="Bookman Old Style" w:eastAsia="Times New Roman" w:hAnsi="Bookman Old Style" w:cs="Arial"/>
          <w:kern w:val="0"/>
          <w:lang w:eastAsia="pl-PL"/>
          <w14:ligatures w14:val="none"/>
        </w:rPr>
      </w:pPr>
      <w:r w:rsidRPr="00991E2C"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  <w:t>Własna kuchnia:</w:t>
      </w:r>
      <w:r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 xml:space="preserve"> Nie korzystamy z cateringu. Posiłki przygotowujemy na miejscu – są zawsze świeże, zdrowe i idealnie zbilansowane.</w:t>
      </w:r>
    </w:p>
    <w:p w14:paraId="6AF71832" w14:textId="77777777" w:rsidR="00AE3250" w:rsidRDefault="00AE3250" w:rsidP="00991E2C">
      <w:pPr>
        <w:spacing w:after="0" w:line="240" w:lineRule="auto"/>
        <w:ind w:left="708"/>
        <w:jc w:val="both"/>
        <w:outlineLvl w:val="2"/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</w:pPr>
    </w:p>
    <w:p w14:paraId="3ED18CE8" w14:textId="69C2A314" w:rsidR="006737BD" w:rsidRPr="00991E2C" w:rsidRDefault="006737BD" w:rsidP="00991E2C">
      <w:pPr>
        <w:spacing w:after="0" w:line="240" w:lineRule="auto"/>
        <w:ind w:left="708"/>
        <w:jc w:val="both"/>
        <w:outlineLvl w:val="2"/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</w:pPr>
      <w:r w:rsidRPr="00991E2C"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  <w:t>Bogaty program zajęć dodatkowych</w:t>
      </w:r>
    </w:p>
    <w:p w14:paraId="081775EE" w14:textId="7BBD8F48" w:rsidR="006737BD" w:rsidRPr="00991E2C" w:rsidRDefault="006737BD" w:rsidP="00991E2C">
      <w:pPr>
        <w:spacing w:after="0" w:line="240" w:lineRule="auto"/>
        <w:ind w:left="708"/>
        <w:jc w:val="both"/>
        <w:rPr>
          <w:rFonts w:ascii="Bookman Old Style" w:eastAsia="Times New Roman" w:hAnsi="Bookman Old Style" w:cs="Arial"/>
          <w:kern w:val="0"/>
          <w:lang w:eastAsia="pl-PL"/>
          <w14:ligatures w14:val="none"/>
        </w:rPr>
      </w:pPr>
      <w:r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 xml:space="preserve">W </w:t>
      </w:r>
      <w:r w:rsidR="00C10D92">
        <w:rPr>
          <w:rFonts w:ascii="Bookman Old Style" w:eastAsia="Times New Roman" w:hAnsi="Bookman Old Style" w:cs="Arial"/>
          <w:kern w:val="0"/>
          <w:lang w:eastAsia="pl-PL"/>
          <w14:ligatures w14:val="none"/>
        </w:rPr>
        <w:t>programie</w:t>
      </w:r>
      <w:r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 xml:space="preserve"> dnia oferujemy szeroki wachlarz aktywności:</w:t>
      </w:r>
    </w:p>
    <w:tbl>
      <w:tblPr>
        <w:tblW w:w="0" w:type="auto"/>
        <w:tblCellSpacing w:w="15" w:type="dxa"/>
        <w:tblInd w:w="7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8"/>
        <w:gridCol w:w="2165"/>
        <w:gridCol w:w="2835"/>
      </w:tblGrid>
      <w:tr w:rsidR="006737BD" w:rsidRPr="00991E2C" w14:paraId="75D25E57" w14:textId="77777777" w:rsidTr="00C10D92">
        <w:trPr>
          <w:trHeight w:val="292"/>
          <w:tblHeader/>
          <w:tblCellSpacing w:w="15" w:type="dxa"/>
        </w:trPr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3D02E" w14:textId="77777777" w:rsidR="006737BD" w:rsidRPr="00AE3250" w:rsidRDefault="006737BD" w:rsidP="00991E2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color w:val="000000" w:themeColor="text1"/>
                <w:kern w:val="0"/>
                <w:sz w:val="20"/>
                <w:szCs w:val="2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AE3250">
              <w:rPr>
                <w:rFonts w:ascii="Bookman Old Style" w:eastAsia="Times New Roman" w:hAnsi="Bookman Old Style" w:cs="Arial"/>
                <w:b/>
                <w:bCs/>
                <w:color w:val="000000" w:themeColor="text1"/>
                <w:kern w:val="0"/>
                <w:sz w:val="20"/>
                <w:szCs w:val="2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Rozwój i Nauka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C5EE4" w14:textId="77777777" w:rsidR="00991E2C" w:rsidRPr="00AE3250" w:rsidRDefault="006737BD" w:rsidP="00991E2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 w:themeColor="text1"/>
                <w:kern w:val="0"/>
                <w:sz w:val="20"/>
                <w:szCs w:val="2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AE3250">
              <w:rPr>
                <w:rFonts w:ascii="Bookman Old Style" w:eastAsia="Times New Roman" w:hAnsi="Bookman Old Style" w:cs="Arial"/>
                <w:b/>
                <w:bCs/>
                <w:color w:val="000000" w:themeColor="text1"/>
                <w:kern w:val="0"/>
                <w:sz w:val="20"/>
                <w:szCs w:val="2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Kultura</w:t>
            </w:r>
          </w:p>
          <w:p w14:paraId="1E262857" w14:textId="72562027" w:rsidR="006737BD" w:rsidRPr="00AE3250" w:rsidRDefault="006737BD" w:rsidP="00991E2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color w:val="000000" w:themeColor="text1"/>
                <w:kern w:val="0"/>
                <w:sz w:val="20"/>
                <w:szCs w:val="2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AE3250">
              <w:rPr>
                <w:rFonts w:ascii="Bookman Old Style" w:eastAsia="Times New Roman" w:hAnsi="Bookman Old Style" w:cs="Arial"/>
                <w:b/>
                <w:bCs/>
                <w:color w:val="000000" w:themeColor="text1"/>
                <w:kern w:val="0"/>
                <w:sz w:val="20"/>
                <w:szCs w:val="2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i Rozrywka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64ADA" w14:textId="77777777" w:rsidR="006737BD" w:rsidRPr="00AE3250" w:rsidRDefault="006737BD" w:rsidP="00991E2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color w:val="000000" w:themeColor="text1"/>
                <w:kern w:val="0"/>
                <w:sz w:val="20"/>
                <w:szCs w:val="2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AE3250">
              <w:rPr>
                <w:rFonts w:ascii="Bookman Old Style" w:eastAsia="Times New Roman" w:hAnsi="Bookman Old Style" w:cs="Arial"/>
                <w:b/>
                <w:bCs/>
                <w:color w:val="000000" w:themeColor="text1"/>
                <w:kern w:val="0"/>
                <w:sz w:val="20"/>
                <w:szCs w:val="2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Pasje i Tradycja</w:t>
            </w:r>
          </w:p>
        </w:tc>
      </w:tr>
      <w:tr w:rsidR="006737BD" w:rsidRPr="00991E2C" w14:paraId="11DA4907" w14:textId="77777777" w:rsidTr="00C10D92">
        <w:trPr>
          <w:trHeight w:val="584"/>
          <w:tblCellSpacing w:w="15" w:type="dxa"/>
        </w:trPr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A24F2" w14:textId="77777777" w:rsidR="006737BD" w:rsidRPr="00991E2C" w:rsidRDefault="006737BD" w:rsidP="00991E2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991E2C"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Język angielski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81CC6" w14:textId="0682312C" w:rsidR="006737BD" w:rsidRPr="00991E2C" w:rsidRDefault="006737BD" w:rsidP="00991E2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991E2C"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Wyjścia do kina </w:t>
            </w:r>
            <w:r w:rsidR="00213C35" w:rsidRPr="00991E2C"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                </w:t>
            </w:r>
            <w:r w:rsidRPr="00991E2C"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i teatru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4AEFF" w14:textId="77777777" w:rsidR="006737BD" w:rsidRPr="00991E2C" w:rsidRDefault="006737BD" w:rsidP="00991E2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991E2C"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Kółko plastyczne</w:t>
            </w:r>
          </w:p>
        </w:tc>
      </w:tr>
      <w:tr w:rsidR="006737BD" w:rsidRPr="00991E2C" w14:paraId="638268B7" w14:textId="77777777" w:rsidTr="00C10D92">
        <w:trPr>
          <w:trHeight w:val="584"/>
          <w:tblCellSpacing w:w="15" w:type="dxa"/>
        </w:trPr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04397" w14:textId="77777777" w:rsidR="006737BD" w:rsidRPr="00991E2C" w:rsidRDefault="006737BD" w:rsidP="00991E2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991E2C"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Eksperymenty naukowe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E04F3" w14:textId="77777777" w:rsidR="006737BD" w:rsidRPr="00991E2C" w:rsidRDefault="006737BD" w:rsidP="00991E2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991E2C"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Wycieczki edukacyjne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092F3" w14:textId="77777777" w:rsidR="006737BD" w:rsidRPr="00991E2C" w:rsidRDefault="006737BD" w:rsidP="00991E2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991E2C"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Kultywowanie tradycji regionalnych</w:t>
            </w:r>
          </w:p>
        </w:tc>
      </w:tr>
      <w:tr w:rsidR="006737BD" w:rsidRPr="00991E2C" w14:paraId="25876FAA" w14:textId="77777777" w:rsidTr="00C10D92">
        <w:trPr>
          <w:trHeight w:val="593"/>
          <w:tblCellSpacing w:w="15" w:type="dxa"/>
        </w:trPr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818D0" w14:textId="77777777" w:rsidR="006737BD" w:rsidRPr="00991E2C" w:rsidRDefault="006737BD" w:rsidP="00991E2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991E2C"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Zajęcia rytmiczne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C9F5A" w14:textId="77777777" w:rsidR="006737BD" w:rsidRPr="00991E2C" w:rsidRDefault="006737BD" w:rsidP="00991E2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991E2C"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Konkursy recytatorskie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A3DF3" w14:textId="5C1D2953" w:rsidR="006737BD" w:rsidRPr="00991E2C" w:rsidRDefault="006737BD" w:rsidP="00991E2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991E2C"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Religia</w:t>
            </w:r>
            <w:r w:rsidR="00AE3250"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                     </w:t>
            </w:r>
            <w:r w:rsidRPr="00991E2C"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(dla chętnych)</w:t>
            </w:r>
          </w:p>
        </w:tc>
      </w:tr>
      <w:tr w:rsidR="00AE3250" w:rsidRPr="00991E2C" w14:paraId="58BD16AD" w14:textId="77777777" w:rsidTr="00C10D92">
        <w:trPr>
          <w:trHeight w:val="593"/>
          <w:tblCellSpacing w:w="15" w:type="dxa"/>
        </w:trPr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13563" w14:textId="1CA3292A" w:rsidR="00AE3250" w:rsidRPr="00991E2C" w:rsidRDefault="00AE3250" w:rsidP="00991E2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Zajęcia sportowe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9BE26" w14:textId="77ABBEA5" w:rsidR="00AE3250" w:rsidRPr="00991E2C" w:rsidRDefault="00AE3250" w:rsidP="00991E2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Kółko teatralne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0B7EF" w14:textId="6C6AB51B" w:rsidR="00AE3250" w:rsidRPr="00991E2C" w:rsidRDefault="00AE3250" w:rsidP="00991E2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>
              <w:rPr>
                <w:rFonts w:ascii="Bookman Old Style" w:eastAsia="Times New Roman" w:hAnsi="Bookman Old Style" w:cs="Arial"/>
                <w:color w:val="000000" w:themeColor="text1"/>
                <w:kern w:val="0"/>
                <w:lang w:eastAsia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Biblioteka </w:t>
            </w:r>
          </w:p>
        </w:tc>
      </w:tr>
    </w:tbl>
    <w:p w14:paraId="57D3A52C" w14:textId="689883BC" w:rsidR="006737BD" w:rsidRPr="00991E2C" w:rsidRDefault="006737BD" w:rsidP="00991E2C">
      <w:pPr>
        <w:spacing w:after="0" w:line="240" w:lineRule="auto"/>
        <w:ind w:left="708"/>
        <w:jc w:val="both"/>
        <w:rPr>
          <w:rFonts w:ascii="Bookman Old Style" w:eastAsia="Times New Roman" w:hAnsi="Bookman Old Style" w:cs="Arial"/>
          <w:kern w:val="0"/>
          <w:lang w:eastAsia="pl-PL"/>
          <w14:ligatures w14:val="none"/>
        </w:rPr>
      </w:pPr>
    </w:p>
    <w:p w14:paraId="6D746FB5" w14:textId="54B2C72A" w:rsidR="006737BD" w:rsidRPr="00C10D92" w:rsidRDefault="006737BD" w:rsidP="00991E2C">
      <w:pPr>
        <w:spacing w:after="0" w:line="240" w:lineRule="auto"/>
        <w:ind w:left="708"/>
        <w:jc w:val="both"/>
        <w:outlineLvl w:val="2"/>
        <w:rPr>
          <w:rFonts w:ascii="Bookman Old Style" w:eastAsia="Times New Roman" w:hAnsi="Bookman Old Style" w:cs="Arial"/>
          <w:b/>
          <w:bCs/>
          <w:color w:val="262626" w:themeColor="text1" w:themeTint="D9"/>
          <w:kern w:val="0"/>
          <w:sz w:val="28"/>
          <w:szCs w:val="28"/>
          <w:lang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C10D92">
        <w:rPr>
          <w:rFonts w:ascii="Bookman Old Style" w:eastAsia="Times New Roman" w:hAnsi="Bookman Old Style" w:cs="Arial"/>
          <w:b/>
          <w:bCs/>
          <w:color w:val="262626" w:themeColor="text1" w:themeTint="D9"/>
          <w:kern w:val="0"/>
          <w:sz w:val="28"/>
          <w:szCs w:val="28"/>
          <w:lang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Dlaczego my?</w:t>
      </w:r>
    </w:p>
    <w:p w14:paraId="698F87EC" w14:textId="77777777" w:rsidR="00AE3250" w:rsidRPr="00991E2C" w:rsidRDefault="00AE3250" w:rsidP="00991E2C">
      <w:pPr>
        <w:spacing w:after="0" w:line="240" w:lineRule="auto"/>
        <w:ind w:left="708"/>
        <w:jc w:val="both"/>
        <w:outlineLvl w:val="2"/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</w:pPr>
    </w:p>
    <w:p w14:paraId="26EE7415" w14:textId="77777777" w:rsidR="006737BD" w:rsidRPr="00991E2C" w:rsidRDefault="006737BD" w:rsidP="00991E2C">
      <w:pPr>
        <w:numPr>
          <w:ilvl w:val="0"/>
          <w:numId w:val="4"/>
        </w:numPr>
        <w:tabs>
          <w:tab w:val="clear" w:pos="720"/>
          <w:tab w:val="num" w:pos="1428"/>
        </w:tabs>
        <w:spacing w:after="0" w:line="240" w:lineRule="auto"/>
        <w:ind w:left="1428"/>
        <w:jc w:val="both"/>
        <w:rPr>
          <w:rFonts w:ascii="Bookman Old Style" w:eastAsia="Times New Roman" w:hAnsi="Bookman Old Style" w:cs="Arial"/>
          <w:kern w:val="0"/>
          <w:lang w:eastAsia="pl-PL"/>
          <w14:ligatures w14:val="none"/>
        </w:rPr>
      </w:pPr>
      <w:r w:rsidRPr="00991E2C"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  <w:t>Wykwalifikowana Kadra:</w:t>
      </w:r>
      <w:r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 xml:space="preserve"> Nasz zespół to pasjonaci i specjaliści, którzy stawiają na indywidualne podejście do każdego malucha.</w:t>
      </w:r>
    </w:p>
    <w:p w14:paraId="24E810E3" w14:textId="77777777" w:rsidR="006737BD" w:rsidRPr="00991E2C" w:rsidRDefault="006737BD" w:rsidP="00991E2C">
      <w:pPr>
        <w:numPr>
          <w:ilvl w:val="0"/>
          <w:numId w:val="4"/>
        </w:numPr>
        <w:tabs>
          <w:tab w:val="clear" w:pos="720"/>
          <w:tab w:val="num" w:pos="1428"/>
        </w:tabs>
        <w:spacing w:after="0" w:line="240" w:lineRule="auto"/>
        <w:ind w:left="1428"/>
        <w:jc w:val="both"/>
        <w:rPr>
          <w:rFonts w:ascii="Bookman Old Style" w:eastAsia="Times New Roman" w:hAnsi="Bookman Old Style" w:cs="Arial"/>
          <w:kern w:val="0"/>
          <w:lang w:eastAsia="pl-PL"/>
          <w14:ligatures w14:val="none"/>
        </w:rPr>
      </w:pPr>
      <w:r w:rsidRPr="00991E2C"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  <w:t>Bezpieczeństwo:</w:t>
      </w:r>
      <w:r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 xml:space="preserve"> Cały teren jest ogrodzony, a infrastruktura spełnia najwyższe normy bezpieczeństwa.</w:t>
      </w:r>
    </w:p>
    <w:p w14:paraId="75DCA456" w14:textId="425E57A1" w:rsidR="006737BD" w:rsidRDefault="006737BD" w:rsidP="00991E2C">
      <w:pPr>
        <w:numPr>
          <w:ilvl w:val="0"/>
          <w:numId w:val="4"/>
        </w:numPr>
        <w:tabs>
          <w:tab w:val="clear" w:pos="720"/>
          <w:tab w:val="num" w:pos="1428"/>
        </w:tabs>
        <w:spacing w:after="0" w:line="240" w:lineRule="auto"/>
        <w:ind w:left="1428"/>
        <w:jc w:val="both"/>
        <w:rPr>
          <w:rFonts w:ascii="Bookman Old Style" w:eastAsia="Times New Roman" w:hAnsi="Bookman Old Style" w:cs="Arial"/>
          <w:kern w:val="0"/>
          <w:lang w:eastAsia="pl-PL"/>
          <w14:ligatures w14:val="none"/>
        </w:rPr>
      </w:pPr>
      <w:r w:rsidRPr="00991E2C">
        <w:rPr>
          <w:rFonts w:ascii="Bookman Old Style" w:eastAsia="Times New Roman" w:hAnsi="Bookman Old Style" w:cs="Arial"/>
          <w:b/>
          <w:bCs/>
          <w:kern w:val="0"/>
          <w:lang w:eastAsia="pl-PL"/>
          <w14:ligatures w14:val="none"/>
        </w:rPr>
        <w:lastRenderedPageBreak/>
        <w:t>Komfort dla Rodzica:</w:t>
      </w:r>
      <w:r w:rsidRPr="00991E2C">
        <w:rPr>
          <w:rFonts w:ascii="Bookman Old Style" w:eastAsia="Times New Roman" w:hAnsi="Bookman Old Style" w:cs="Arial"/>
          <w:kern w:val="0"/>
          <w:lang w:eastAsia="pl-PL"/>
          <w14:ligatures w14:val="none"/>
        </w:rPr>
        <w:t xml:space="preserve"> Zapewniamy własny parking, aby poranny dowóz dziecka był szybki i bezstresowy.</w:t>
      </w:r>
    </w:p>
    <w:p w14:paraId="38548EBC" w14:textId="77777777" w:rsidR="00AE3250" w:rsidRPr="00991E2C" w:rsidRDefault="00AE3250" w:rsidP="00AE3250">
      <w:pPr>
        <w:spacing w:after="0" w:line="240" w:lineRule="auto"/>
        <w:ind w:left="1428"/>
        <w:jc w:val="both"/>
        <w:rPr>
          <w:rFonts w:ascii="Bookman Old Style" w:eastAsia="Times New Roman" w:hAnsi="Bookman Old Style" w:cs="Arial"/>
          <w:kern w:val="0"/>
          <w:lang w:eastAsia="pl-PL"/>
          <w14:ligatures w14:val="none"/>
        </w:rPr>
      </w:pPr>
    </w:p>
    <w:p w14:paraId="2C996936" w14:textId="77777777" w:rsidR="006737BD" w:rsidRPr="00AE3250" w:rsidRDefault="006737BD" w:rsidP="00991E2C">
      <w:pPr>
        <w:spacing w:after="0" w:line="240" w:lineRule="auto"/>
        <w:ind w:left="708"/>
        <w:jc w:val="center"/>
        <w:rPr>
          <w:rFonts w:ascii="Bookman Old Style" w:eastAsia="Times New Roman" w:hAnsi="Bookman Old Style" w:cs="Arial"/>
          <w:b/>
          <w:color w:val="0070C0"/>
          <w:kern w:val="0"/>
          <w:sz w:val="28"/>
          <w:szCs w:val="28"/>
          <w:lang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AE3250">
        <w:rPr>
          <w:rFonts w:ascii="Bookman Old Style" w:eastAsia="Times New Roman" w:hAnsi="Bookman Old Style" w:cs="Arial"/>
          <w:b/>
          <w:bCs/>
          <w:color w:val="0070C0"/>
          <w:kern w:val="0"/>
          <w:sz w:val="28"/>
          <w:szCs w:val="28"/>
          <w:lang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Zainwestuj w radosne dzieciństwo swojej pociechy!</w:t>
      </w:r>
    </w:p>
    <w:p w14:paraId="64283E16" w14:textId="77777777" w:rsidR="00992779" w:rsidRPr="00213C35" w:rsidRDefault="00992779" w:rsidP="00991E2C">
      <w:pPr>
        <w:spacing w:after="0" w:line="240" w:lineRule="auto"/>
        <w:ind w:left="708"/>
        <w:jc w:val="both"/>
        <w:rPr>
          <w:rFonts w:ascii="Bookman Old Style" w:hAnsi="Bookman Old Style"/>
        </w:rPr>
      </w:pPr>
    </w:p>
    <w:sectPr w:rsidR="00992779" w:rsidRPr="00213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75566"/>
    <w:multiLevelType w:val="multilevel"/>
    <w:tmpl w:val="0262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A6C50"/>
    <w:multiLevelType w:val="multilevel"/>
    <w:tmpl w:val="03BA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71BFA"/>
    <w:multiLevelType w:val="multilevel"/>
    <w:tmpl w:val="E474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DD0722"/>
    <w:multiLevelType w:val="multilevel"/>
    <w:tmpl w:val="C0BE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BD"/>
    <w:rsid w:val="00052903"/>
    <w:rsid w:val="000B6D65"/>
    <w:rsid w:val="00213C35"/>
    <w:rsid w:val="00403629"/>
    <w:rsid w:val="004C44B4"/>
    <w:rsid w:val="006737BD"/>
    <w:rsid w:val="006A7F63"/>
    <w:rsid w:val="007701CB"/>
    <w:rsid w:val="00975AAF"/>
    <w:rsid w:val="00991E2C"/>
    <w:rsid w:val="00992779"/>
    <w:rsid w:val="00A05E24"/>
    <w:rsid w:val="00AE3250"/>
    <w:rsid w:val="00C10D92"/>
    <w:rsid w:val="00CD2EA2"/>
    <w:rsid w:val="00DB63B6"/>
    <w:rsid w:val="00E47D7A"/>
    <w:rsid w:val="00F276D4"/>
    <w:rsid w:val="00FC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E2DB"/>
  <w15:chartTrackingRefBased/>
  <w15:docId w15:val="{E31666AA-C0D7-493C-B48C-A6955C5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3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7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7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37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7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7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7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7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7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7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3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3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3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3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37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37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37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7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3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Czerwińska</dc:creator>
  <cp:keywords/>
  <dc:description/>
  <cp:lastModifiedBy>Dyrektor</cp:lastModifiedBy>
  <cp:revision>2</cp:revision>
  <dcterms:created xsi:type="dcterms:W3CDTF">2026-03-10T13:25:00Z</dcterms:created>
  <dcterms:modified xsi:type="dcterms:W3CDTF">2026-03-10T13:25:00Z</dcterms:modified>
</cp:coreProperties>
</file>